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30" w:rsidRPr="008D7B30" w:rsidRDefault="008D7B30" w:rsidP="008D7B3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января 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установлена табличка «Последнего адреса»</w:t>
      </w:r>
    </w:p>
    <w:p w:rsidR="008D7B30" w:rsidRDefault="008D7B30" w:rsidP="008D7B30">
      <w:pPr>
        <w:pStyle w:val="a3"/>
        <w:shd w:val="clear" w:color="auto" w:fill="FFFFFF"/>
        <w:spacing w:before="150" w:beforeAutospacing="0" w:after="150" w:afterAutospacing="0"/>
        <w:rPr>
          <w:rFonts w:ascii="journalC" w:hAnsi="journalC"/>
          <w:sz w:val="26"/>
          <w:szCs w:val="26"/>
        </w:rPr>
      </w:pPr>
    </w:p>
    <w:p w:rsidR="008D7B30" w:rsidRPr="008D7B30" w:rsidRDefault="008D7B30" w:rsidP="008D7B30">
      <w:pPr>
        <w:pStyle w:val="a3"/>
        <w:shd w:val="clear" w:color="auto" w:fill="FFFFFF"/>
        <w:spacing w:before="150" w:beforeAutospacing="0" w:after="150" w:afterAutospacing="0"/>
        <w:rPr>
          <w:rFonts w:ascii="journalC" w:hAnsi="journalC"/>
          <w:sz w:val="26"/>
          <w:szCs w:val="26"/>
        </w:rPr>
      </w:pPr>
      <w:r w:rsidRPr="008D7B30">
        <w:rPr>
          <w:rFonts w:ascii="journalC" w:hAnsi="journalC"/>
          <w:sz w:val="26"/>
          <w:szCs w:val="26"/>
        </w:rPr>
        <w:t xml:space="preserve">Дом № 3 по 6-й Красноармейской улице был построен в 1913 году в эпоху модерна. Дом принадлежал Вере </w:t>
      </w:r>
      <w:proofErr w:type="spellStart"/>
      <w:r w:rsidRPr="008D7B30">
        <w:rPr>
          <w:rFonts w:ascii="journalC" w:hAnsi="journalC"/>
          <w:sz w:val="26"/>
          <w:szCs w:val="26"/>
        </w:rPr>
        <w:t>Варнавовне</w:t>
      </w:r>
      <w:proofErr w:type="spellEnd"/>
      <w:r w:rsidRPr="008D7B30">
        <w:rPr>
          <w:rFonts w:ascii="journalC" w:hAnsi="journalC"/>
          <w:sz w:val="26"/>
          <w:szCs w:val="26"/>
        </w:rPr>
        <w:t xml:space="preserve"> </w:t>
      </w:r>
      <w:proofErr w:type="spellStart"/>
      <w:r w:rsidRPr="008D7B30">
        <w:rPr>
          <w:rFonts w:ascii="journalC" w:hAnsi="journalC"/>
          <w:sz w:val="26"/>
          <w:szCs w:val="26"/>
        </w:rPr>
        <w:t>Фофановой</w:t>
      </w:r>
      <w:proofErr w:type="spellEnd"/>
      <w:r w:rsidRPr="008D7B30">
        <w:rPr>
          <w:rFonts w:ascii="journalC" w:hAnsi="journalC"/>
          <w:sz w:val="26"/>
          <w:szCs w:val="26"/>
        </w:rPr>
        <w:t xml:space="preserve">, чей муж, бывший офицер царской армии Александр Иванович Фофанов, был репрессирован в 1935 году и погиб в </w:t>
      </w:r>
      <w:proofErr w:type="spellStart"/>
      <w:r w:rsidRPr="008D7B30">
        <w:rPr>
          <w:rFonts w:ascii="journalC" w:hAnsi="journalC"/>
          <w:sz w:val="26"/>
          <w:szCs w:val="26"/>
        </w:rPr>
        <w:t>Локчимлаге</w:t>
      </w:r>
      <w:proofErr w:type="spellEnd"/>
      <w:r w:rsidRPr="008D7B30">
        <w:rPr>
          <w:rFonts w:ascii="journalC" w:hAnsi="journalC"/>
          <w:sz w:val="26"/>
          <w:szCs w:val="26"/>
        </w:rPr>
        <w:t xml:space="preserve"> в 1941 году.</w:t>
      </w:r>
    </w:p>
    <w:p w:rsidR="008D7B30" w:rsidRPr="008D7B30" w:rsidRDefault="008D7B30" w:rsidP="008D7B30">
      <w:pPr>
        <w:shd w:val="clear" w:color="auto" w:fill="FFFFFF"/>
        <w:spacing w:before="150" w:after="150" w:line="240" w:lineRule="auto"/>
        <w:rPr>
          <w:rFonts w:ascii="journalC" w:eastAsia="Times New Roman" w:hAnsi="journalC" w:cs="Times New Roman"/>
          <w:sz w:val="26"/>
          <w:szCs w:val="26"/>
          <w:lang w:eastAsia="ru-RU"/>
        </w:rPr>
      </w:pPr>
      <w:r w:rsidRPr="008D7B30">
        <w:rPr>
          <w:rFonts w:ascii="journalC" w:eastAsia="Times New Roman" w:hAnsi="journalC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584AFB3C" wp14:editId="4F951B77">
            <wp:simplePos x="0" y="0"/>
            <wp:positionH relativeFrom="column">
              <wp:posOffset>5715</wp:posOffset>
            </wp:positionH>
            <wp:positionV relativeFrom="paragraph">
              <wp:posOffset>12065</wp:posOffset>
            </wp:positionV>
            <wp:extent cx="333375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77" y="21380"/>
                <wp:lineTo x="21477" y="0"/>
                <wp:lineTo x="0" y="0"/>
              </wp:wrapPolygon>
            </wp:wrapTight>
            <wp:docPr id="3" name="Рисунок 3" descr="http://www.poslednyadres.ru/picts/news/Fofanov_la_pa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slednyadres.ru/picts/news/Fofanov_la_par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 xml:space="preserve">Сегодня мы установили табличку с именем Александра Ивановича </w:t>
      </w:r>
      <w:proofErr w:type="spellStart"/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>Фофанова</w:t>
      </w:r>
      <w:proofErr w:type="spellEnd"/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 xml:space="preserve">, чей профильный портрет в медальоне расположен на фасаде этого здания – ведь дом строился на средства семьи </w:t>
      </w:r>
      <w:proofErr w:type="spellStart"/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>Фофановых</w:t>
      </w:r>
      <w:proofErr w:type="spellEnd"/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>.</w:t>
      </w:r>
      <w:r w:rsidRPr="008D7B30">
        <w:rPr>
          <w:rFonts w:ascii="journalC" w:eastAsia="Times New Roman" w:hAnsi="journalC" w:cs="Times New Roman"/>
          <w:noProof/>
          <w:sz w:val="26"/>
          <w:szCs w:val="26"/>
          <w:lang w:eastAsia="ru-RU"/>
        </w:rPr>
        <w:t xml:space="preserve"> 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985"/>
      </w:tblGrid>
      <w:tr w:rsidR="008D7B30" w:rsidRPr="008D7B30" w:rsidTr="008D7B30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D7B30" w:rsidRPr="008D7B30" w:rsidRDefault="008D7B30" w:rsidP="008D7B30">
            <w:pPr>
              <w:spacing w:after="0" w:line="240" w:lineRule="auto"/>
              <w:rPr>
                <w:rFonts w:ascii="journalC" w:eastAsia="Times New Roman" w:hAnsi="journalC" w:cs="Times New Roman"/>
                <w:sz w:val="26"/>
                <w:szCs w:val="26"/>
                <w:lang w:eastAsia="ru-RU"/>
              </w:rPr>
            </w:pPr>
          </w:p>
          <w:p w:rsidR="008D7B30" w:rsidRPr="008D7B30" w:rsidRDefault="008D7B30" w:rsidP="008D7B30">
            <w:pPr>
              <w:spacing w:before="150" w:after="150" w:line="240" w:lineRule="auto"/>
              <w:rPr>
                <w:rFonts w:ascii="journalC" w:eastAsia="Times New Roman" w:hAnsi="journalC" w:cs="Times New Roman"/>
                <w:sz w:val="26"/>
                <w:szCs w:val="26"/>
                <w:lang w:eastAsia="ru-RU"/>
              </w:rPr>
            </w:pPr>
          </w:p>
          <w:p w:rsidR="008D7B30" w:rsidRDefault="008D7B30" w:rsidP="008D7B30">
            <w:pPr>
              <w:spacing w:after="0" w:line="240" w:lineRule="auto"/>
              <w:jc w:val="center"/>
              <w:rPr>
                <w:rFonts w:ascii="journalC" w:eastAsia="Times New Roman" w:hAnsi="journalC" w:cs="Times New Roman"/>
                <w:i/>
                <w:iCs/>
                <w:sz w:val="26"/>
                <w:szCs w:val="26"/>
                <w:lang w:eastAsia="ru-RU"/>
              </w:rPr>
            </w:pPr>
          </w:p>
          <w:p w:rsidR="008D7B30" w:rsidRDefault="008D7B30" w:rsidP="008D7B30">
            <w:pPr>
              <w:spacing w:after="0" w:line="240" w:lineRule="auto"/>
              <w:jc w:val="center"/>
              <w:rPr>
                <w:rFonts w:ascii="journalC" w:eastAsia="Times New Roman" w:hAnsi="journalC" w:cs="Times New Roman"/>
                <w:i/>
                <w:iCs/>
                <w:sz w:val="26"/>
                <w:szCs w:val="26"/>
                <w:lang w:eastAsia="ru-RU"/>
              </w:rPr>
            </w:pPr>
          </w:p>
          <w:p w:rsidR="008D7B30" w:rsidRPr="008D7B30" w:rsidRDefault="008D7B30" w:rsidP="008D7B30">
            <w:pPr>
              <w:spacing w:after="0" w:line="240" w:lineRule="auto"/>
              <w:jc w:val="center"/>
              <w:rPr>
                <w:rFonts w:ascii="journalC" w:eastAsia="Times New Roman" w:hAnsi="journalC" w:cs="Times New Roman"/>
                <w:sz w:val="26"/>
                <w:szCs w:val="26"/>
                <w:lang w:eastAsia="ru-RU"/>
              </w:rPr>
            </w:pPr>
            <w:r w:rsidRPr="008D7B30">
              <w:rPr>
                <w:rFonts w:ascii="journalC" w:eastAsia="Times New Roman" w:hAnsi="journalC" w:cs="Times New Roman"/>
                <w:i/>
                <w:iCs/>
                <w:sz w:val="26"/>
                <w:szCs w:val="26"/>
                <w:lang w:eastAsia="ru-RU"/>
              </w:rPr>
              <w:t xml:space="preserve">Вера </w:t>
            </w:r>
            <w:proofErr w:type="spellStart"/>
            <w:r w:rsidRPr="008D7B30">
              <w:rPr>
                <w:rFonts w:ascii="journalC" w:eastAsia="Times New Roman" w:hAnsi="journalC" w:cs="Times New Roman"/>
                <w:i/>
                <w:iCs/>
                <w:sz w:val="26"/>
                <w:szCs w:val="26"/>
                <w:lang w:eastAsia="ru-RU"/>
              </w:rPr>
              <w:t>Варнавовна</w:t>
            </w:r>
            <w:proofErr w:type="spellEnd"/>
            <w:r w:rsidRPr="008D7B30">
              <w:rPr>
                <w:rFonts w:ascii="journalC" w:eastAsia="Times New Roman" w:hAnsi="journalC" w:cs="Times New Roman"/>
                <w:i/>
                <w:iCs/>
                <w:sz w:val="26"/>
                <w:szCs w:val="26"/>
                <w:lang w:eastAsia="ru-RU"/>
              </w:rPr>
              <w:t xml:space="preserve"> и Александр Иванович </w:t>
            </w:r>
            <w:proofErr w:type="spellStart"/>
            <w:r w:rsidRPr="008D7B30">
              <w:rPr>
                <w:rFonts w:ascii="journalC" w:eastAsia="Times New Roman" w:hAnsi="journalC" w:cs="Times New Roman"/>
                <w:i/>
                <w:iCs/>
                <w:sz w:val="26"/>
                <w:szCs w:val="26"/>
                <w:lang w:eastAsia="ru-RU"/>
              </w:rPr>
              <w:t>Фофановы</w:t>
            </w:r>
            <w:proofErr w:type="spellEnd"/>
          </w:p>
        </w:tc>
      </w:tr>
    </w:tbl>
    <w:p w:rsidR="008D7B30" w:rsidRDefault="008D7B30" w:rsidP="008D7B30">
      <w:pPr>
        <w:shd w:val="clear" w:color="auto" w:fill="FFFFFF"/>
        <w:spacing w:before="150" w:after="260" w:line="240" w:lineRule="auto"/>
        <w:rPr>
          <w:rFonts w:ascii="journalC" w:eastAsia="Times New Roman" w:hAnsi="journalC" w:cs="Times New Roman"/>
          <w:b/>
          <w:bCs/>
          <w:sz w:val="26"/>
          <w:szCs w:val="26"/>
          <w:lang w:eastAsia="ru-RU"/>
        </w:rPr>
      </w:pPr>
    </w:p>
    <w:p w:rsidR="008D7B30" w:rsidRPr="008D7B30" w:rsidRDefault="008D7B30" w:rsidP="008D7B30">
      <w:pPr>
        <w:shd w:val="clear" w:color="auto" w:fill="FFFFFF"/>
        <w:spacing w:before="150" w:after="260" w:line="240" w:lineRule="auto"/>
        <w:rPr>
          <w:rFonts w:ascii="journalC" w:eastAsia="Times New Roman" w:hAnsi="journalC" w:cs="Times New Roman"/>
          <w:sz w:val="26"/>
          <w:szCs w:val="26"/>
          <w:lang w:eastAsia="ru-RU"/>
        </w:rPr>
      </w:pPr>
      <w:r w:rsidRPr="008D7B30">
        <w:rPr>
          <w:rFonts w:ascii="journalC" w:eastAsia="Times New Roman" w:hAnsi="journalC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68580FAD" wp14:editId="155E4AFF">
            <wp:simplePos x="0" y="0"/>
            <wp:positionH relativeFrom="column">
              <wp:posOffset>3444875</wp:posOffset>
            </wp:positionH>
            <wp:positionV relativeFrom="paragraph">
              <wp:posOffset>291465</wp:posOffset>
            </wp:positionV>
            <wp:extent cx="2399030" cy="3457575"/>
            <wp:effectExtent l="0" t="0" r="1270" b="9525"/>
            <wp:wrapTight wrapText="bothSides">
              <wp:wrapPolygon edited="0">
                <wp:start x="0" y="0"/>
                <wp:lineTo x="0" y="21540"/>
                <wp:lineTo x="21440" y="21540"/>
                <wp:lineTo x="21440" y="0"/>
                <wp:lineTo x="0" y="0"/>
              </wp:wrapPolygon>
            </wp:wrapTight>
            <wp:docPr id="2" name="Рисунок 2" descr="http://www.poslednyadres.ru/picts/news/Fofanov_f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slednyadres.ru/picts/news/Fofanov_f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B30">
        <w:rPr>
          <w:rFonts w:ascii="journalC" w:eastAsia="Times New Roman" w:hAnsi="journalC" w:cs="Times New Roman"/>
          <w:b/>
          <w:bCs/>
          <w:sz w:val="26"/>
          <w:szCs w:val="26"/>
          <w:lang w:eastAsia="ru-RU"/>
        </w:rPr>
        <w:t>Александр Иванович Фофанов</w:t>
      </w:r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> родился в семье личного дворянина в 1879 году. Он окончил Александровский кадетский корпус и 1-е военное Павловское училище. На службу вступил в 1898 году в 198-й пехотный резервный Александро-Невский полк, дослужился в нем до капитана, затем стал адъютантом Санкт-Петербургского комендантского управления.</w:t>
      </w:r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br/>
        <w:t xml:space="preserve">К революции Александр Фофанов и его жена Вера </w:t>
      </w:r>
      <w:proofErr w:type="spellStart"/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>Варнавовна</w:t>
      </w:r>
      <w:proofErr w:type="spellEnd"/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>, которой принадлежала частная школа для мальчиков и девочек, владели несколькими домами, в том числе и домом № 3 по Красноармейской улице, где они продолжали жить.</w:t>
      </w:r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br/>
        <w:t xml:space="preserve">В 1919 году Александр Фофанов перешел в Красную Армию, полагая, что служит Отечеству. Затем он устроился на работу инкассатором на завод </w:t>
      </w:r>
      <w:proofErr w:type="spellStart"/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>Лентрублит</w:t>
      </w:r>
      <w:proofErr w:type="spellEnd"/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>.</w:t>
      </w:r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br/>
        <w:t>20 марта 1935 года Александр Иванович был арестован и уже через три дня – 23 марта – за свое происхождение, то есть «как социально опасный элемент», был лишен права проживания в 15 пунктах страны и сослан вместе с новой женой, Евдокией Алексеевной, в Саратов.</w:t>
      </w:r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br/>
        <w:t xml:space="preserve">В Саратове Александр Фофанов устроился на работу по той же специальности </w:t>
      </w:r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lastRenderedPageBreak/>
        <w:t xml:space="preserve">кассира-инкассатора в автоколонну </w:t>
      </w:r>
      <w:proofErr w:type="spellStart"/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>Балашовского</w:t>
      </w:r>
      <w:proofErr w:type="spellEnd"/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 xml:space="preserve"> совхоза.</w:t>
      </w:r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br/>
        <w:t xml:space="preserve">Следуя выполнению плановых цифр, сотрудники НКВД арестовывали ссыльных Саратова. 29 октября 1937 года пришли и за сосланным Александром </w:t>
      </w:r>
      <w:proofErr w:type="spellStart"/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>Фофановым</w:t>
      </w:r>
      <w:proofErr w:type="spellEnd"/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>. Его арестовали по статье 58-10 – за то, что «проводил активную пораженческую агитацию, распространял провокационные слухи о насильственной организации колхозов, дискредитировал руководителей ВКП(б)». Александра Ивановича приговорили к 10 годам концлагерей.</w:t>
      </w:r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br/>
        <w:t xml:space="preserve">Александр Фофанов отбывал срок на агробазе </w:t>
      </w:r>
      <w:proofErr w:type="spellStart"/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>Пезмогского</w:t>
      </w:r>
      <w:proofErr w:type="spellEnd"/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 xml:space="preserve"> совхоза Коми. Там располагался </w:t>
      </w:r>
      <w:proofErr w:type="spellStart"/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>Локчимлаг</w:t>
      </w:r>
      <w:proofErr w:type="spellEnd"/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 xml:space="preserve"> НКВД, там же Александр Фофанов умер 15 июля 1941 </w:t>
      </w:r>
      <w:bookmarkStart w:id="0" w:name="_GoBack"/>
      <w:bookmarkEnd w:id="0"/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>года.</w:t>
      </w:r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br/>
      </w:r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br/>
        <w:t xml:space="preserve">Александр Иванович Фофанов был полностью реабилитирован и как ссыльный, и </w:t>
      </w:r>
      <w:r w:rsidRPr="008D7B30">
        <w:rPr>
          <w:rFonts w:ascii="journalC" w:eastAsia="Times New Roman" w:hAnsi="journalC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4611D765" wp14:editId="358128EA">
            <wp:simplePos x="0" y="0"/>
            <wp:positionH relativeFrom="margin">
              <wp:align>left</wp:align>
            </wp:positionH>
            <wp:positionV relativeFrom="line">
              <wp:posOffset>289560</wp:posOffset>
            </wp:positionV>
            <wp:extent cx="3272155" cy="2428875"/>
            <wp:effectExtent l="0" t="0" r="4445" b="9525"/>
            <wp:wrapSquare wrapText="bothSides"/>
            <wp:docPr id="4" name="Рисунок 4" descr="http://www.poslednyadres.ru/picts/news/Fofanov_nd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slednyadres.ru/picts/news/Fofanov_ndv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B30">
        <w:rPr>
          <w:rFonts w:ascii="journalC" w:eastAsia="Times New Roman" w:hAnsi="journalC" w:cs="Times New Roman"/>
          <w:sz w:val="26"/>
          <w:szCs w:val="26"/>
          <w:lang w:eastAsia="ru-RU"/>
        </w:rPr>
        <w:t>по приговору 1937 года лишь в 1989 году.</w:t>
      </w:r>
    </w:p>
    <w:sectPr w:rsidR="008D7B30" w:rsidRPr="008D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EA"/>
    <w:rsid w:val="008D7B30"/>
    <w:rsid w:val="00C92946"/>
    <w:rsid w:val="00E4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5834"/>
  <w15:chartTrackingRefBased/>
  <w15:docId w15:val="{558FEA38-4EED-4A96-8DD2-4CC06A36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pub">
    <w:name w:val="date-pub"/>
    <w:basedOn w:val="a0"/>
    <w:rsid w:val="008D7B30"/>
  </w:style>
  <w:style w:type="paragraph" w:styleId="a3">
    <w:name w:val="Normal (Web)"/>
    <w:basedOn w:val="a"/>
    <w:uiPriority w:val="99"/>
    <w:semiHidden/>
    <w:unhideWhenUsed/>
    <w:rsid w:val="008D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B30"/>
    <w:rPr>
      <w:color w:val="0000FF"/>
      <w:u w:val="single"/>
    </w:rPr>
  </w:style>
  <w:style w:type="character" w:styleId="a5">
    <w:name w:val="Strong"/>
    <w:basedOn w:val="a0"/>
    <w:uiPriority w:val="22"/>
    <w:qFormat/>
    <w:rsid w:val="008D7B30"/>
    <w:rPr>
      <w:b/>
      <w:bCs/>
    </w:rPr>
  </w:style>
  <w:style w:type="character" w:styleId="a6">
    <w:name w:val="Emphasis"/>
    <w:basedOn w:val="a0"/>
    <w:uiPriority w:val="20"/>
    <w:qFormat/>
    <w:rsid w:val="008D7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Моргачева</dc:creator>
  <cp:keywords/>
  <dc:description/>
  <cp:lastModifiedBy>Татьяна Моргачева</cp:lastModifiedBy>
  <cp:revision>2</cp:revision>
  <dcterms:created xsi:type="dcterms:W3CDTF">2022-08-24T17:24:00Z</dcterms:created>
  <dcterms:modified xsi:type="dcterms:W3CDTF">2022-08-24T17:28:00Z</dcterms:modified>
</cp:coreProperties>
</file>